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B12" w:rsidRPr="00EF1B12" w:rsidRDefault="00EF1B12" w:rsidP="00EF1B12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</w:t>
      </w:r>
    </w:p>
    <w:p w:rsidR="00EF1B12" w:rsidRPr="00EF1B12" w:rsidRDefault="00EF1B12" w:rsidP="00EF1B12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ВЫСШЕГО ОБРАЗОВАНИЯ</w:t>
      </w:r>
    </w:p>
    <w:p w:rsidR="00EF1B12" w:rsidRPr="00EF1B12" w:rsidRDefault="00EF1B12" w:rsidP="00EF1B12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F1B12" w:rsidRPr="00EF1B12" w:rsidRDefault="00EF1B12" w:rsidP="00EF1B12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F1B12" w:rsidRPr="00EF1B12" w:rsidRDefault="00EF1B12" w:rsidP="00EF1B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F1B12" w:rsidRPr="00EF1B12" w:rsidRDefault="00EF1B12" w:rsidP="00EF1B12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ТЕРАПИИ И ПРОФЕССИОНАЛЬНЫХ БОЛЕЗНЕЙ С </w:t>
      </w:r>
      <w:proofErr w:type="gramStart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КУРСОМ  ИДПО</w:t>
      </w:r>
      <w:proofErr w:type="gramEnd"/>
    </w:p>
    <w:p w:rsidR="00EF1B12" w:rsidRPr="00EF1B12" w:rsidRDefault="00EF1B12" w:rsidP="00EF1B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F1B12" w:rsidRPr="00EF1B12" w:rsidRDefault="00EF1B12" w:rsidP="00EF1B12">
      <w:pPr>
        <w:spacing w:after="20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B12" w:rsidRPr="00EF1B12" w:rsidRDefault="00EF1B12" w:rsidP="00EF1B12">
      <w:pPr>
        <w:spacing w:after="20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</w:t>
      </w:r>
    </w:p>
    <w:p w:rsidR="00EF1B12" w:rsidRDefault="00EF1B12" w:rsidP="00EF1B1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Название: Болезни сердечно-сосудистой системы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1B12" w:rsidRPr="00EF1B12" w:rsidRDefault="00EF1B12" w:rsidP="00EF1B1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темы семинара по унифицированной программе: </w:t>
      </w:r>
      <w:r w:rsidRPr="00EF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13.2</w:t>
      </w:r>
    </w:p>
    <w:p w:rsidR="00EF1B12" w:rsidRDefault="00EF1B12" w:rsidP="00EF1B12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цикла: Профессиональная переподготовка (ПП) врачей по специальности «Эндокринология».</w:t>
      </w:r>
    </w:p>
    <w:p w:rsidR="00EF1B12" w:rsidRDefault="00EF1B12" w:rsidP="00EF1B12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EF1B12" w:rsidRPr="00EF1B12" w:rsidRDefault="00EF1B12" w:rsidP="00EF1B12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занятия: 8 часов.</w:t>
      </w:r>
    </w:p>
    <w:p w:rsidR="00EF1B12" w:rsidRPr="00EF1B12" w:rsidRDefault="00EF1B12" w:rsidP="00EF1B1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рассмотреть и обсудить современные данные по болезням сердечно-сосудистой системы.</w:t>
      </w:r>
    </w:p>
    <w:p w:rsidR="00EF1B12" w:rsidRPr="00EF1B12" w:rsidRDefault="00EF1B12" w:rsidP="00EF1B1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План лекции</w:t>
      </w:r>
      <w:bookmarkStart w:id="0" w:name="_GoBack"/>
      <w:bookmarkEnd w:id="0"/>
      <w:r w:rsidRPr="00EF1B1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:</w:t>
      </w:r>
      <w:r w:rsidRPr="00EF1B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F1B1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Болезни сердечно-сосудистой системы.</w:t>
      </w:r>
    </w:p>
    <w:p w:rsidR="00EF1B12" w:rsidRPr="00EF1B12" w:rsidRDefault="00EF1B12" w:rsidP="00EF1B1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Иллюстративный материал и оснащение: таблицы, плакаты, слайды для аппарата </w:t>
      </w:r>
      <w:proofErr w:type="spellStart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оверхед</w:t>
      </w:r>
      <w:proofErr w:type="spellEnd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мультимедийные материалы видеодвойка, ноутбук, интерактивная доска.</w:t>
      </w:r>
    </w:p>
    <w:p w:rsidR="00EF1B12" w:rsidRPr="00EF1B12" w:rsidRDefault="00EF1B12" w:rsidP="00EF1B1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контроля знаний и навыков: тестовый контроль.</w:t>
      </w:r>
    </w:p>
    <w:p w:rsidR="00EF1B12" w:rsidRPr="00EF1B12" w:rsidRDefault="00EF1B12" w:rsidP="00EF1B1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Литература:</w:t>
      </w:r>
    </w:p>
    <w:p w:rsidR="00EF1B12" w:rsidRPr="00EF1B12" w:rsidRDefault="00EF1B12" w:rsidP="00EF1B12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Основная:</w:t>
      </w:r>
      <w:r w:rsidRPr="00EF1B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F1B12" w:rsidRPr="00EF1B12" w:rsidRDefault="00EF1B12" w:rsidP="00EF1B1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Кардиология</w:t>
      </w: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практическое рук-во/ под ред. Б. </w:t>
      </w:r>
      <w:proofErr w:type="spellStart"/>
      <w:proofErr w:type="gram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Гриффина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 Тополя [и др.] ; пер. с англ. А. Н. Охотина под ред. М. А. Осипова. - М.: Практика, 2008. - 1248 с.</w:t>
      </w:r>
    </w:p>
    <w:p w:rsidR="00EF1B12" w:rsidRPr="00EF1B12" w:rsidRDefault="00EF1B12" w:rsidP="00EF1B1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Кардиологи</w:t>
      </w: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я: клинические лекции/ А. В.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Шпектор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 Ю. Васильева. - М.: АСТ: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2008. - 767 с. </w:t>
      </w:r>
    </w:p>
    <w:p w:rsidR="00EF1B12" w:rsidRPr="00EF1B12" w:rsidRDefault="00EF1B12" w:rsidP="00EF1B1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Руководство по</w:t>
      </w: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кардиологии</w:t>
      </w: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3-х т.: учебное пособие, рек. УМО для студ. мед. вузов и вузов постдипломного образования врачей / под ред. Г. И.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Сторожакова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А.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Горбаченкова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</w:t>
      </w: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Т. 2</w:t>
      </w: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О. В. Александров [и др.]. - 2008. - 508 с.</w:t>
      </w:r>
    </w:p>
    <w:p w:rsidR="00EF1B12" w:rsidRPr="00EF1B12" w:rsidRDefault="00EF1B12" w:rsidP="00EF1B1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Кардиология. Национальное руководство</w:t>
      </w: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[для системы послевузовского проф. образования врачей]/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Беленкова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 Г.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Оганова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- 1232 с. + 1 эл. опт. диск (CD-ROM). </w:t>
      </w:r>
    </w:p>
    <w:p w:rsidR="00EF1B12" w:rsidRPr="00EF1B12" w:rsidRDefault="00EF1B12" w:rsidP="00EF1B1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Неотложная помощь в</w:t>
      </w: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терапии и </w:t>
      </w: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кардиологи</w:t>
      </w: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Гринштейна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- 213 с.</w:t>
      </w:r>
    </w:p>
    <w:p w:rsidR="00EF1B12" w:rsidRPr="00EF1B12" w:rsidRDefault="00EF1B12" w:rsidP="00EF1B1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Киякбаев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С. Моисеева. - М.: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 </w:t>
      </w: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- 256 с.</w:t>
      </w:r>
    </w:p>
    <w:p w:rsidR="00EF1B12" w:rsidRPr="00EF1B12" w:rsidRDefault="00EF1B12" w:rsidP="00EF1B1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Артериальная гипертония. Ключи к диагностике и лечению: руководство/ Ж. Д.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Кобалава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 В. Котовская, В. С. Моисеев. - М.: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 </w:t>
      </w: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- 864 с.</w:t>
      </w:r>
    </w:p>
    <w:p w:rsidR="00EF1B12" w:rsidRPr="00EF1B12" w:rsidRDefault="00EF1B12" w:rsidP="00EF1B1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F1B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Цементис</w:t>
      </w:r>
      <w:proofErr w:type="spellEnd"/>
      <w:r w:rsidRPr="00EF1B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EF1B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Сотириос</w:t>
      </w:r>
      <w:proofErr w:type="spellEnd"/>
      <w:r w:rsidRPr="00EF1B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 </w:t>
      </w: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Дифференциальная диагностика в неврологии и нейрохирургии: пер. с англ. / С. А. </w:t>
      </w:r>
      <w:proofErr w:type="spellStart"/>
      <w:proofErr w:type="gramStart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Цементис</w:t>
      </w:r>
      <w:proofErr w:type="spellEnd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ред. Е. И. Гусева. - </w:t>
      </w:r>
      <w:proofErr w:type="gramStart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ГЭОТАР-МЕДИА, 2007. - 378 с. </w:t>
      </w:r>
    </w:p>
    <w:p w:rsidR="00EF1B12" w:rsidRPr="00EF1B12" w:rsidRDefault="00EF1B12" w:rsidP="00EF1B1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</w:t>
      </w:r>
      <w:proofErr w:type="gram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доп..</w:t>
      </w:r>
      <w:proofErr w:type="gram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М.: МИА, 2009. - 486 с.</w:t>
      </w:r>
    </w:p>
    <w:p w:rsidR="00EF1B12" w:rsidRPr="00EF1B12" w:rsidRDefault="00EF1B12" w:rsidP="00EF1B12">
      <w:pPr>
        <w:autoSpaceDE w:val="0"/>
        <w:autoSpaceDN w:val="0"/>
        <w:adjustRightInd w:val="0"/>
        <w:spacing w:after="200" w:line="27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1B12" w:rsidRPr="00EF1B12" w:rsidRDefault="00EF1B12" w:rsidP="00EF1B12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1B12">
        <w:rPr>
          <w:rFonts w:ascii="Times New Roman" w:eastAsia="Times New Roman" w:hAnsi="Times New Roman" w:cs="Times New Roman"/>
          <w:sz w:val="24"/>
          <w:szCs w:val="24"/>
        </w:rPr>
        <w:t>Законодательные и нормативно-правовые документы</w:t>
      </w:r>
    </w:p>
    <w:p w:rsidR="00EF1B12" w:rsidRPr="00EF1B12" w:rsidRDefault="00EF1B12" w:rsidP="00EF1B12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1B12" w:rsidRPr="00EF1B12" w:rsidRDefault="00EF1B12" w:rsidP="00EF1B12">
      <w:pPr>
        <w:numPr>
          <w:ilvl w:val="0"/>
          <w:numId w:val="3"/>
        </w:numPr>
        <w:spacing w:after="200" w:line="276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EF1B12" w:rsidRPr="00EF1B12" w:rsidRDefault="00EF1B12" w:rsidP="00EF1B12">
      <w:pPr>
        <w:numPr>
          <w:ilvl w:val="0"/>
          <w:numId w:val="3"/>
        </w:numPr>
        <w:spacing w:after="200" w:line="276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</w:t>
      </w:r>
      <w:proofErr w:type="gram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  N</w:t>
      </w:r>
      <w:proofErr w:type="gram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61-ФЗ</w:t>
      </w:r>
    </w:p>
    <w:p w:rsidR="00EF1B12" w:rsidRPr="00EF1B12" w:rsidRDefault="00EF1B12" w:rsidP="00EF1B12">
      <w:pPr>
        <w:numPr>
          <w:ilvl w:val="0"/>
          <w:numId w:val="3"/>
        </w:numPr>
        <w:spacing w:after="0" w:line="276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</w:t>
      </w:r>
      <w:proofErr w:type="gram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 «</w:t>
      </w:r>
      <w:proofErr w:type="gram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обязательном медицинском страховании» от </w:t>
      </w: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29 ноября 2010 года N 326-ФЗ</w:t>
      </w:r>
    </w:p>
    <w:p w:rsidR="00EF1B12" w:rsidRPr="00EF1B12" w:rsidRDefault="00EF1B12" w:rsidP="00EF1B1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99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Федеральный закон «ОБ ОСНОВАХ ОХРАНЫ ЗДОРОВЬЯ ГРАЖДАН В РОССИЙСКОЙ ФЕДЕРАЦИИ» </w:t>
      </w:r>
      <w:r w:rsidRPr="00EF1B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21 ноября 2011 года </w:t>
      </w:r>
      <w:r w:rsidRPr="00EF1B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№323-ФЗ</w:t>
      </w:r>
    </w:p>
    <w:p w:rsidR="00EF1B12" w:rsidRPr="00EF1B12" w:rsidRDefault="00EF1B12" w:rsidP="00EF1B12">
      <w:pPr>
        <w:numPr>
          <w:ilvl w:val="0"/>
          <w:numId w:val="3"/>
        </w:numPr>
        <w:spacing w:after="0" w:line="240" w:lineRule="auto"/>
        <w:ind w:left="426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EF1B12" w:rsidRPr="00EF1B12" w:rsidRDefault="00EF1B12" w:rsidP="00EF1B12">
      <w:pPr>
        <w:numPr>
          <w:ilvl w:val="0"/>
          <w:numId w:val="3"/>
        </w:numPr>
        <w:spacing w:after="0" w:line="240" w:lineRule="auto"/>
        <w:ind w:left="426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</w:t>
      </w:r>
      <w:proofErr w:type="gram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  от</w:t>
      </w:r>
      <w:proofErr w:type="gram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10.05.2007 №280 «О </w:t>
      </w:r>
      <w:hyperlink r:id="rId5" w:anchor="I0" w:history="1">
        <w:r w:rsidRPr="00EF1B1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(с изменениями на 28 декабря 2011 года)</w:t>
      </w:r>
    </w:p>
    <w:p w:rsidR="00EF1B12" w:rsidRPr="00EF1B12" w:rsidRDefault="00EF1B12" w:rsidP="00EF1B12">
      <w:pPr>
        <w:numPr>
          <w:ilvl w:val="0"/>
          <w:numId w:val="3"/>
        </w:numPr>
        <w:spacing w:after="0" w:line="240" w:lineRule="auto"/>
        <w:ind w:left="426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</w:t>
      </w:r>
      <w:proofErr w:type="gramStart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РБ  от</w:t>
      </w:r>
      <w:proofErr w:type="gramEnd"/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24.12.2010 №500 «О республиканской </w:t>
      </w:r>
      <w:hyperlink r:id="rId6" w:anchor="I0" w:history="1">
        <w:r w:rsidRPr="00EF1B12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EF1B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(с изменениями  и дополнениями)</w:t>
      </w:r>
    </w:p>
    <w:p w:rsidR="00EF1B12" w:rsidRPr="00EF1B12" w:rsidRDefault="00EF1B12" w:rsidP="00EF1B12">
      <w:pPr>
        <w:numPr>
          <w:ilvl w:val="0"/>
          <w:numId w:val="3"/>
        </w:numPr>
        <w:spacing w:before="100" w:beforeAutospacing="1" w:after="100" w:afterAutospacing="1" w:line="225" w:lineRule="atLeast"/>
        <w:ind w:left="426" w:right="3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tgtFrame="_blank" w:history="1">
        <w:r w:rsidRPr="00EF1B1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 xml:space="preserve">Приказ </w:t>
        </w:r>
        <w:proofErr w:type="spellStart"/>
        <w:r w:rsidRPr="00EF1B1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Минздравсоцразвития</w:t>
        </w:r>
        <w:proofErr w:type="spellEnd"/>
        <w:r w:rsidRPr="00EF1B1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 xml:space="preserve"> России №116н от 1 марта 2010 </w:t>
        </w:r>
        <w:proofErr w:type="spellStart"/>
        <w:r w:rsidRPr="00EF1B1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г."Об</w:t>
        </w:r>
        <w:proofErr w:type="spellEnd"/>
        <w:r w:rsidRPr="00EF1B1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EF1B12" w:rsidRPr="00EF1B12" w:rsidRDefault="00EF1B12" w:rsidP="00EF1B12">
      <w:pPr>
        <w:numPr>
          <w:ilvl w:val="0"/>
          <w:numId w:val="3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gramStart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МЗ  и</w:t>
      </w:r>
      <w:proofErr w:type="gramEnd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  РФ от 23 июля </w:t>
      </w:r>
      <w:smartTag w:uri="urn:schemas-microsoft-com:office:smarttags" w:element="metricconverter">
        <w:smartTagPr>
          <w:attr w:name="ProductID" w:val="2010 г"/>
        </w:smartTagPr>
        <w:r w:rsidRPr="00EF1B1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№541н «Квалификационные характеристики должностей  работников в сфере здравоохранения»  </w:t>
      </w:r>
    </w:p>
    <w:p w:rsidR="00EF1B12" w:rsidRPr="00EF1B12" w:rsidRDefault="00EF1B12" w:rsidP="00EF1B12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 МЗ</w:t>
      </w:r>
      <w:proofErr w:type="gramEnd"/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 РФ от 07.07.2009 г. </w:t>
      </w:r>
      <w:r w:rsidRPr="00EF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N</w:t>
      </w: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F1B12" w:rsidRPr="00EF1B12" w:rsidRDefault="00EF1B12" w:rsidP="00EF1B12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F1B12" w:rsidRPr="00EF1B12" w:rsidRDefault="00EF1B12" w:rsidP="00EF1B12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B12" w:rsidRPr="00EF1B12" w:rsidRDefault="00EF1B12" w:rsidP="00EF1B12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EF1B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250A" w:rsidRDefault="0084250A"/>
    <w:sectPr w:rsidR="00842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F54"/>
    <w:rsid w:val="0084250A"/>
    <w:rsid w:val="008F5F54"/>
    <w:rsid w:val="00E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69C34F-0F0A-444D-AD6F-CDFC390C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2018-11-28T19:11:00Z</dcterms:created>
  <dcterms:modified xsi:type="dcterms:W3CDTF">2018-11-28T19:11:00Z</dcterms:modified>
</cp:coreProperties>
</file>